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F4" w:rsidRDefault="001F0AF4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E3">
        <w:rPr>
          <w:rFonts w:ascii="Times New Roman" w:hAnsi="Times New Roman" w:cs="Times New Roman"/>
          <w:b/>
          <w:sz w:val="28"/>
          <w:szCs w:val="28"/>
        </w:rPr>
        <w:t xml:space="preserve">Решением Совета глав правительств государств-участников СНГ </w:t>
      </w:r>
      <w:r w:rsidR="005738E3" w:rsidRPr="005738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738E3">
        <w:rPr>
          <w:rFonts w:ascii="Times New Roman" w:hAnsi="Times New Roman" w:cs="Times New Roman"/>
          <w:b/>
          <w:sz w:val="28"/>
          <w:szCs w:val="28"/>
        </w:rPr>
        <w:t>от 7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F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F0AF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F0A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F0AF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F0A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AF4">
        <w:rPr>
          <w:rFonts w:ascii="Times New Roman" w:hAnsi="Times New Roman" w:cs="Times New Roman"/>
          <w:sz w:val="28"/>
          <w:szCs w:val="28"/>
        </w:rPr>
        <w:t xml:space="preserve"> высшего образования «Московский технологический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- МИРЭА)</w:t>
      </w:r>
      <w:r w:rsidRPr="001F0AF4">
        <w:rPr>
          <w:rFonts w:ascii="Times New Roman" w:hAnsi="Times New Roman" w:cs="Times New Roman"/>
          <w:sz w:val="28"/>
          <w:szCs w:val="28"/>
        </w:rPr>
        <w:t xml:space="preserve"> был </w:t>
      </w:r>
      <w:r w:rsidRPr="005738E3">
        <w:rPr>
          <w:rFonts w:ascii="Times New Roman" w:hAnsi="Times New Roman" w:cs="Times New Roman"/>
          <w:b/>
          <w:sz w:val="28"/>
          <w:szCs w:val="28"/>
        </w:rPr>
        <w:t>присвоен статус Базовой организации государств-участников СНГ по работе с молодёжью.</w:t>
      </w:r>
      <w:r w:rsidRPr="001F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E3" w:rsidRPr="00312137" w:rsidRDefault="00312137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137">
        <w:rPr>
          <w:rFonts w:ascii="Times New Roman" w:hAnsi="Times New Roman" w:cs="Times New Roman"/>
          <w:i/>
          <w:sz w:val="28"/>
          <w:szCs w:val="28"/>
        </w:rPr>
        <w:t xml:space="preserve">С 2108 года МИРЭА переименован в федеральное государственное </w:t>
      </w:r>
      <w:r w:rsidRPr="00312137">
        <w:rPr>
          <w:rFonts w:ascii="Times New Roman" w:hAnsi="Times New Roman" w:cs="Times New Roman"/>
          <w:i/>
          <w:sz w:val="28"/>
          <w:szCs w:val="28"/>
        </w:rPr>
        <w:t>бюдже</w:t>
      </w:r>
      <w:r w:rsidRPr="00312137">
        <w:rPr>
          <w:rFonts w:ascii="Times New Roman" w:hAnsi="Times New Roman" w:cs="Times New Roman"/>
          <w:i/>
          <w:sz w:val="28"/>
          <w:szCs w:val="28"/>
        </w:rPr>
        <w:t xml:space="preserve">тное образовательное учреждение высшего образования </w:t>
      </w:r>
      <w:r w:rsidRPr="00312137">
        <w:rPr>
          <w:rFonts w:ascii="Times New Roman" w:hAnsi="Times New Roman" w:cs="Times New Roman"/>
          <w:i/>
          <w:sz w:val="28"/>
          <w:szCs w:val="28"/>
        </w:rPr>
        <w:t>«МИРЭА – Российск</w:t>
      </w:r>
      <w:r w:rsidRPr="00312137">
        <w:rPr>
          <w:rFonts w:ascii="Times New Roman" w:hAnsi="Times New Roman" w:cs="Times New Roman"/>
          <w:i/>
          <w:sz w:val="28"/>
          <w:szCs w:val="28"/>
        </w:rPr>
        <w:t>ий технологический университет» (РТУ - МИРЭА).</w:t>
      </w:r>
    </w:p>
    <w:p w:rsidR="001F0AF4" w:rsidRDefault="001F0AF4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 xml:space="preserve">Реализация работ осуществляется в соответствии со следующими </w:t>
      </w:r>
      <w:r w:rsidRPr="005738E3">
        <w:rPr>
          <w:rFonts w:ascii="Times New Roman" w:hAnsi="Times New Roman" w:cs="Times New Roman"/>
          <w:b/>
          <w:sz w:val="28"/>
          <w:szCs w:val="28"/>
        </w:rPr>
        <w:t>нормативно-правовыми актами</w:t>
      </w:r>
      <w:r w:rsidRPr="001F0AF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AF4">
        <w:rPr>
          <w:rFonts w:ascii="Times New Roman" w:hAnsi="Times New Roman" w:cs="Times New Roman"/>
          <w:sz w:val="28"/>
          <w:szCs w:val="28"/>
        </w:rPr>
        <w:t>Решение Совета глав правительств государств-участников СНГ от 7 июня 2016 года о создании Базовой организации государств-участников СНГ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AF4">
        <w:rPr>
          <w:rFonts w:ascii="Times New Roman" w:hAnsi="Times New Roman" w:cs="Times New Roman"/>
          <w:sz w:val="28"/>
          <w:szCs w:val="28"/>
        </w:rPr>
        <w:t>Стратегия международного молодёжного сотрудничества государств - участников Содружества Независимых Государств на период до 2020 года;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0AF4">
        <w:rPr>
          <w:rFonts w:ascii="Times New Roman" w:hAnsi="Times New Roman" w:cs="Times New Roman"/>
          <w:sz w:val="28"/>
          <w:szCs w:val="28"/>
        </w:rPr>
        <w:t>лан мероприятий на 2018-2020 годы по реализации Стратегии международного молодёжного сотрудничества государств - участников Содружества Независимых Государств на период до 2020 года;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AF4">
        <w:rPr>
          <w:rFonts w:ascii="Times New Roman" w:hAnsi="Times New Roman" w:cs="Times New Roman"/>
          <w:sz w:val="28"/>
          <w:szCs w:val="28"/>
        </w:rPr>
        <w:t>Положение о Базовой организации государств-участ</w:t>
      </w:r>
      <w:r>
        <w:rPr>
          <w:rFonts w:ascii="Times New Roman" w:hAnsi="Times New Roman" w:cs="Times New Roman"/>
          <w:sz w:val="28"/>
          <w:szCs w:val="28"/>
        </w:rPr>
        <w:t>ников СНГ по работе с молодежью;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Pr="001F0AF4">
        <w:t xml:space="preserve"> </w:t>
      </w:r>
      <w:r w:rsidRPr="001F0AF4">
        <w:rPr>
          <w:rFonts w:ascii="Times New Roman" w:hAnsi="Times New Roman" w:cs="Times New Roman"/>
          <w:sz w:val="28"/>
          <w:szCs w:val="28"/>
        </w:rPr>
        <w:t>об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ном совете Базовой организации </w:t>
      </w:r>
      <w:r w:rsidRPr="001F0AF4">
        <w:rPr>
          <w:rFonts w:ascii="Times New Roman" w:hAnsi="Times New Roman" w:cs="Times New Roman"/>
          <w:sz w:val="28"/>
          <w:szCs w:val="28"/>
        </w:rPr>
        <w:t>государств – участников СНГ по работе с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деятельности Базовой</w:t>
      </w:r>
      <w:r w:rsidR="005738E3">
        <w:rPr>
          <w:rFonts w:ascii="Times New Roman" w:hAnsi="Times New Roman" w:cs="Times New Roman"/>
          <w:sz w:val="28"/>
          <w:szCs w:val="28"/>
        </w:rPr>
        <w:t xml:space="preserve"> организации на календарный год.</w:t>
      </w:r>
    </w:p>
    <w:p w:rsidR="005738E3" w:rsidRPr="001F0AF4" w:rsidRDefault="005738E3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F4" w:rsidRDefault="001F0AF4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Б</w:t>
      </w:r>
      <w:r w:rsidRPr="001F0AF4">
        <w:rPr>
          <w:rFonts w:ascii="Times New Roman" w:hAnsi="Times New Roman" w:cs="Times New Roman"/>
          <w:sz w:val="28"/>
          <w:szCs w:val="28"/>
        </w:rPr>
        <w:t xml:space="preserve">азовой организации осуществляется штатным персоналом </w:t>
      </w:r>
      <w:r w:rsidR="00312137">
        <w:rPr>
          <w:rFonts w:ascii="Times New Roman" w:hAnsi="Times New Roman" w:cs="Times New Roman"/>
          <w:sz w:val="28"/>
          <w:szCs w:val="28"/>
        </w:rPr>
        <w:t xml:space="preserve">РТУ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МИРЭА</w:t>
      </w:r>
      <w:r w:rsidRPr="001F0AF4">
        <w:rPr>
          <w:rFonts w:ascii="Times New Roman" w:hAnsi="Times New Roman" w:cs="Times New Roman"/>
          <w:sz w:val="28"/>
          <w:szCs w:val="28"/>
        </w:rPr>
        <w:t>. Для реализации поставленных задач в структуре университета функционирует Институт молодёжной политики и международных отношений – самостоятельное структурное подразделение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(далее - ИМПМО)</w:t>
      </w:r>
      <w:r w:rsidRPr="001F0AF4">
        <w:rPr>
          <w:rFonts w:ascii="Times New Roman" w:hAnsi="Times New Roman" w:cs="Times New Roman"/>
          <w:sz w:val="28"/>
          <w:szCs w:val="28"/>
        </w:rPr>
        <w:t>.</w:t>
      </w:r>
    </w:p>
    <w:p w:rsidR="005738E3" w:rsidRPr="001F0AF4" w:rsidRDefault="005738E3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F4" w:rsidRPr="001F0AF4" w:rsidRDefault="001F0AF4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738E3">
        <w:rPr>
          <w:rFonts w:ascii="Times New Roman" w:hAnsi="Times New Roman" w:cs="Times New Roman"/>
          <w:b/>
          <w:sz w:val="28"/>
          <w:szCs w:val="28"/>
        </w:rPr>
        <w:t>направлениями работы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F0AF4">
        <w:rPr>
          <w:rFonts w:ascii="Times New Roman" w:hAnsi="Times New Roman" w:cs="Times New Roman"/>
          <w:sz w:val="28"/>
          <w:szCs w:val="28"/>
        </w:rPr>
        <w:t>азовой организации определены: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>- содействие развитию сотрудничества между организациями (учреждениями) образования, научными учреждениями и центрами, общественными объединениями государств – участников СНГ, участвующими в реализации государственной молодежной политики;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 xml:space="preserve">- подготовка во взаимодействии с заинтересованными органами государств – участников СНГ, осуществляющими регулирование деятельности по направлению «работа с молодежью», рекомендаций и проектов документов, </w:t>
      </w:r>
      <w:r w:rsidRPr="001F0AF4">
        <w:rPr>
          <w:rFonts w:ascii="Times New Roman" w:hAnsi="Times New Roman" w:cs="Times New Roman"/>
          <w:sz w:val="28"/>
          <w:szCs w:val="28"/>
        </w:rPr>
        <w:lastRenderedPageBreak/>
        <w:t>способствующих совершенствованию правовых норм межгосударственного сотрудничества в сфере работы с молодежью и реализации молодежной политики;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>- внедрение инновационных современных технологий в сфере работы с молодежью, организация обмена опытом в вопросах использования новейших технологий в исследованиях проблем молодежи и реализации молодежной политики;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>- информационное обеспечение взаимодействия между профильными организациями государств – участников СНГ по работе с молодежью;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>- информационная и организационная поддержка программ в области подготовки, переподготовки и повышения квалификации кадров по работе с молодежью, а также проведение конференций, семинаров и иных форм обмена опытом;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>- координация деятельности в области совместных научных исследований, реализации научных проектов в сфере работы с молодежью;</w:t>
      </w:r>
    </w:p>
    <w:p w:rsid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>- моделирование приоритетных направлений развития молодежной политики.</w:t>
      </w:r>
    </w:p>
    <w:p w:rsidR="005738E3" w:rsidRPr="001F0AF4" w:rsidRDefault="005738E3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F4" w:rsidRPr="001F0AF4" w:rsidRDefault="001F0AF4" w:rsidP="001F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 xml:space="preserve">Для реализации данных направлений сформирован ряд </w:t>
      </w:r>
      <w:r w:rsidRPr="005738E3">
        <w:rPr>
          <w:rFonts w:ascii="Times New Roman" w:hAnsi="Times New Roman" w:cs="Times New Roman"/>
          <w:b/>
          <w:sz w:val="28"/>
          <w:szCs w:val="28"/>
        </w:rPr>
        <w:t>задач</w:t>
      </w:r>
      <w:r w:rsidRPr="001F0AF4">
        <w:rPr>
          <w:rFonts w:ascii="Times New Roman" w:hAnsi="Times New Roman" w:cs="Times New Roman"/>
          <w:sz w:val="28"/>
          <w:szCs w:val="28"/>
        </w:rPr>
        <w:t xml:space="preserve">, необходимых для реализации: 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AF4">
        <w:rPr>
          <w:rFonts w:ascii="Times New Roman" w:hAnsi="Times New Roman" w:cs="Times New Roman"/>
          <w:sz w:val="28"/>
          <w:szCs w:val="28"/>
        </w:rPr>
        <w:t>координация реализации международного молодежного сотрудничества РФ и государств-участников СНГ;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AF4">
        <w:rPr>
          <w:rFonts w:ascii="Times New Roman" w:hAnsi="Times New Roman" w:cs="Times New Roman"/>
          <w:sz w:val="28"/>
          <w:szCs w:val="28"/>
        </w:rPr>
        <w:t>продвижение и экспорт модели государственной молодежной политики России на пространстве СНГ;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AF4">
        <w:rPr>
          <w:rFonts w:ascii="Times New Roman" w:hAnsi="Times New Roman" w:cs="Times New Roman"/>
          <w:sz w:val="28"/>
          <w:szCs w:val="28"/>
        </w:rPr>
        <w:t>укрепление дружественных и профессиональных молодежных связей в рамках пространства СНГ;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AF4">
        <w:rPr>
          <w:rFonts w:ascii="Times New Roman" w:hAnsi="Times New Roman" w:cs="Times New Roman"/>
          <w:sz w:val="28"/>
          <w:szCs w:val="28"/>
        </w:rPr>
        <w:t>обучение и повышение квалификации специалистов по делам молодёжи государств-участников СНГ;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AF4">
        <w:rPr>
          <w:rFonts w:ascii="Times New Roman" w:hAnsi="Times New Roman" w:cs="Times New Roman"/>
          <w:sz w:val="28"/>
          <w:szCs w:val="28"/>
        </w:rPr>
        <w:t>реализация единой информационно-аналитической политики по международному молодежному сотрудничеству Российской Федерации с государствами-участниками СНГ;</w:t>
      </w:r>
    </w:p>
    <w:p w:rsidR="001F0AF4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AF4">
        <w:rPr>
          <w:rFonts w:ascii="Times New Roman" w:hAnsi="Times New Roman" w:cs="Times New Roman"/>
          <w:sz w:val="28"/>
          <w:szCs w:val="28"/>
        </w:rPr>
        <w:t>трансформация старых и создание новых форм непрерывного международного молодежного сотрудничества, ассоциирующихся с Россией.</w:t>
      </w:r>
    </w:p>
    <w:p w:rsidR="003D2705" w:rsidRPr="001F0AF4" w:rsidRDefault="001F0AF4" w:rsidP="001F0A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F4">
        <w:rPr>
          <w:rFonts w:ascii="Times New Roman" w:hAnsi="Times New Roman" w:cs="Times New Roman"/>
          <w:sz w:val="28"/>
          <w:szCs w:val="28"/>
        </w:rPr>
        <w:tab/>
      </w:r>
    </w:p>
    <w:sectPr w:rsidR="003D2705" w:rsidRPr="001F0AF4" w:rsidSect="00115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4"/>
    <w:rsid w:val="00115095"/>
    <w:rsid w:val="001F0AF4"/>
    <w:rsid w:val="00312137"/>
    <w:rsid w:val="003D2705"/>
    <w:rsid w:val="005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C8C9-C80B-4C40-B242-B7E29FEC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2020-04-08T10:06:00Z</dcterms:created>
  <dcterms:modified xsi:type="dcterms:W3CDTF">2020-04-08T10:06:00Z</dcterms:modified>
</cp:coreProperties>
</file>